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F6A4" w14:textId="53472E6D" w:rsidR="00F710FD" w:rsidRPr="00CB619E" w:rsidRDefault="00BC5864" w:rsidP="00E454EE">
      <w:pPr>
        <w:jc w:val="center"/>
        <w:rPr>
          <w:sz w:val="40"/>
          <w:szCs w:val="40"/>
          <w:lang w:val="de-DE"/>
        </w:rPr>
      </w:pPr>
      <w:r w:rsidRPr="00CB619E">
        <w:rPr>
          <w:sz w:val="40"/>
          <w:szCs w:val="40"/>
          <w:lang w:val="de-DE"/>
        </w:rPr>
        <w:t xml:space="preserve">SAGTA </w:t>
      </w:r>
      <w:r w:rsidR="00CB619E">
        <w:rPr>
          <w:sz w:val="40"/>
          <w:szCs w:val="40"/>
          <w:lang w:val="de-DE"/>
        </w:rPr>
        <w:t>Poster</w:t>
      </w:r>
      <w:r w:rsidR="00A65FA1" w:rsidRPr="00CB619E">
        <w:rPr>
          <w:sz w:val="40"/>
          <w:szCs w:val="40"/>
          <w:lang w:val="de-DE"/>
        </w:rPr>
        <w:t xml:space="preserve"> </w:t>
      </w:r>
      <w:r w:rsidR="00602272">
        <w:rPr>
          <w:sz w:val="40"/>
          <w:szCs w:val="40"/>
          <w:lang w:val="de-DE"/>
        </w:rPr>
        <w:t>Wettbewerb</w:t>
      </w:r>
      <w:r w:rsidRPr="00CB619E">
        <w:rPr>
          <w:sz w:val="40"/>
          <w:szCs w:val="40"/>
          <w:lang w:val="de-DE"/>
        </w:rPr>
        <w:t xml:space="preserve"> </w:t>
      </w:r>
      <w:r w:rsidR="004158CF" w:rsidRPr="00CB619E">
        <w:rPr>
          <w:sz w:val="40"/>
          <w:szCs w:val="40"/>
          <w:lang w:val="de-DE"/>
        </w:rPr>
        <w:t>20</w:t>
      </w:r>
      <w:r w:rsidR="00CB619E">
        <w:rPr>
          <w:sz w:val="40"/>
          <w:szCs w:val="40"/>
          <w:lang w:val="de-DE"/>
        </w:rPr>
        <w:t>2</w:t>
      </w:r>
      <w:r w:rsidR="00602272">
        <w:rPr>
          <w:sz w:val="40"/>
          <w:szCs w:val="40"/>
          <w:lang w:val="de-DE"/>
        </w:rPr>
        <w:t>5</w:t>
      </w:r>
    </w:p>
    <w:p w14:paraId="1B56F6A5" w14:textId="524CB05F" w:rsidR="00A65FA1" w:rsidRPr="00CB619E" w:rsidRDefault="00A65FA1" w:rsidP="00E454EE">
      <w:pPr>
        <w:jc w:val="center"/>
        <w:rPr>
          <w:sz w:val="40"/>
          <w:szCs w:val="40"/>
          <w:lang w:val="de-DE"/>
        </w:rPr>
      </w:pPr>
      <w:r w:rsidRPr="00CB619E">
        <w:rPr>
          <w:sz w:val="40"/>
          <w:szCs w:val="40"/>
          <w:lang w:val="de-DE"/>
        </w:rPr>
        <w:t xml:space="preserve">Umbrella Topic: </w:t>
      </w:r>
      <w:r w:rsidR="00602272">
        <w:rPr>
          <w:sz w:val="40"/>
          <w:szCs w:val="40"/>
          <w:lang w:val="de-DE"/>
        </w:rPr>
        <w:t>Die Schweiz</w:t>
      </w:r>
    </w:p>
    <w:p w14:paraId="1B56F6A6" w14:textId="77777777" w:rsidR="00AD13B6" w:rsidRPr="00AD13B6" w:rsidRDefault="00AD13B6" w:rsidP="00AD13B6">
      <w:pPr>
        <w:jc w:val="center"/>
        <w:rPr>
          <w:b/>
          <w:sz w:val="96"/>
          <w:szCs w:val="96"/>
        </w:rPr>
      </w:pPr>
      <w:r w:rsidRPr="00AD13B6">
        <w:rPr>
          <w:b/>
          <w:sz w:val="96"/>
          <w:szCs w:val="96"/>
        </w:rPr>
        <w:t>Reception, Years 1 and 2</w:t>
      </w:r>
    </w:p>
    <w:tbl>
      <w:tblPr>
        <w:tblStyle w:val="TableGrid"/>
        <w:tblW w:w="5000" w:type="pct"/>
        <w:tblLook w:val="04A0" w:firstRow="1" w:lastRow="0" w:firstColumn="1" w:lastColumn="0" w:noHBand="0" w:noVBand="1"/>
      </w:tblPr>
      <w:tblGrid>
        <w:gridCol w:w="1860"/>
        <w:gridCol w:w="2475"/>
        <w:gridCol w:w="1856"/>
        <w:gridCol w:w="1856"/>
        <w:gridCol w:w="2403"/>
        <w:gridCol w:w="2153"/>
        <w:gridCol w:w="1787"/>
      </w:tblGrid>
      <w:tr w:rsidR="008356BE" w14:paraId="1B56F6AF" w14:textId="77777777" w:rsidTr="007F722B">
        <w:tc>
          <w:tcPr>
            <w:tcW w:w="646" w:type="pct"/>
          </w:tcPr>
          <w:p w14:paraId="1B56F6A7" w14:textId="77777777" w:rsidR="008356BE" w:rsidRPr="00E20382" w:rsidRDefault="008356BE" w:rsidP="00A65FA1">
            <w:pPr>
              <w:rPr>
                <w:b/>
                <w:sz w:val="28"/>
                <w:szCs w:val="28"/>
              </w:rPr>
            </w:pPr>
            <w:r w:rsidRPr="00E20382">
              <w:rPr>
                <w:b/>
                <w:sz w:val="28"/>
                <w:szCs w:val="28"/>
              </w:rPr>
              <w:t>Category</w:t>
            </w:r>
          </w:p>
        </w:tc>
        <w:tc>
          <w:tcPr>
            <w:tcW w:w="860" w:type="pct"/>
          </w:tcPr>
          <w:p w14:paraId="1B56F6A8" w14:textId="77777777" w:rsidR="008356BE" w:rsidRPr="00E20382" w:rsidRDefault="008356BE" w:rsidP="00A65FA1">
            <w:pPr>
              <w:rPr>
                <w:b/>
                <w:sz w:val="28"/>
                <w:szCs w:val="28"/>
              </w:rPr>
            </w:pPr>
            <w:r w:rsidRPr="00E20382">
              <w:rPr>
                <w:b/>
                <w:sz w:val="28"/>
                <w:szCs w:val="28"/>
              </w:rPr>
              <w:t>Subtopic:</w:t>
            </w:r>
          </w:p>
        </w:tc>
        <w:tc>
          <w:tcPr>
            <w:tcW w:w="645" w:type="pct"/>
          </w:tcPr>
          <w:p w14:paraId="1B56F6A9" w14:textId="77777777" w:rsidR="008356BE" w:rsidRPr="00E20382" w:rsidRDefault="008356BE" w:rsidP="00A65FA1">
            <w:pPr>
              <w:rPr>
                <w:b/>
                <w:sz w:val="28"/>
                <w:szCs w:val="28"/>
              </w:rPr>
            </w:pPr>
            <w:r w:rsidRPr="00E20382">
              <w:rPr>
                <w:b/>
                <w:sz w:val="28"/>
                <w:szCs w:val="28"/>
              </w:rPr>
              <w:t>Text Type</w:t>
            </w:r>
            <w:r>
              <w:rPr>
                <w:b/>
                <w:sz w:val="28"/>
                <w:szCs w:val="28"/>
              </w:rPr>
              <w:t xml:space="preserve"> to be produced</w:t>
            </w:r>
          </w:p>
        </w:tc>
        <w:tc>
          <w:tcPr>
            <w:tcW w:w="645" w:type="pct"/>
          </w:tcPr>
          <w:p w14:paraId="1B56F6AA" w14:textId="77777777" w:rsidR="008356BE" w:rsidRPr="00E20382" w:rsidRDefault="008356BE" w:rsidP="00A65FA1">
            <w:pPr>
              <w:rPr>
                <w:b/>
                <w:sz w:val="28"/>
                <w:szCs w:val="28"/>
              </w:rPr>
            </w:pPr>
            <w:r w:rsidRPr="00E20382">
              <w:rPr>
                <w:b/>
                <w:sz w:val="28"/>
                <w:szCs w:val="28"/>
              </w:rPr>
              <w:t>Purpose</w:t>
            </w:r>
          </w:p>
        </w:tc>
        <w:tc>
          <w:tcPr>
            <w:tcW w:w="835" w:type="pct"/>
          </w:tcPr>
          <w:p w14:paraId="1B56F6AB" w14:textId="77777777" w:rsidR="008356BE" w:rsidRPr="00E20382" w:rsidRDefault="008356BE" w:rsidP="00A65FA1">
            <w:pPr>
              <w:rPr>
                <w:b/>
                <w:sz w:val="28"/>
                <w:szCs w:val="28"/>
              </w:rPr>
            </w:pPr>
            <w:r>
              <w:rPr>
                <w:b/>
                <w:sz w:val="28"/>
                <w:szCs w:val="28"/>
              </w:rPr>
              <w:t>Language features</w:t>
            </w:r>
          </w:p>
        </w:tc>
        <w:tc>
          <w:tcPr>
            <w:tcW w:w="748" w:type="pct"/>
          </w:tcPr>
          <w:p w14:paraId="1B56F6AC" w14:textId="77777777" w:rsidR="008356BE" w:rsidRPr="00E20382" w:rsidRDefault="008356BE" w:rsidP="00A65FA1">
            <w:pPr>
              <w:rPr>
                <w:b/>
                <w:sz w:val="28"/>
                <w:szCs w:val="28"/>
              </w:rPr>
            </w:pPr>
            <w:r>
              <w:rPr>
                <w:b/>
                <w:sz w:val="28"/>
                <w:szCs w:val="28"/>
              </w:rPr>
              <w:t>Recommended sentence/ word count</w:t>
            </w:r>
          </w:p>
        </w:tc>
        <w:tc>
          <w:tcPr>
            <w:tcW w:w="621" w:type="pct"/>
          </w:tcPr>
          <w:p w14:paraId="1B56F6AD" w14:textId="77777777" w:rsidR="008356BE" w:rsidRDefault="008356BE" w:rsidP="00A65FA1">
            <w:pPr>
              <w:rPr>
                <w:b/>
                <w:sz w:val="28"/>
                <w:szCs w:val="28"/>
              </w:rPr>
            </w:pPr>
            <w:r>
              <w:rPr>
                <w:b/>
                <w:sz w:val="28"/>
                <w:szCs w:val="28"/>
              </w:rPr>
              <w:t>Presentation</w:t>
            </w:r>
          </w:p>
          <w:p w14:paraId="1B56F6AE" w14:textId="77777777" w:rsidR="0020406A" w:rsidRDefault="002A5CD0" w:rsidP="00A65FA1">
            <w:pPr>
              <w:rPr>
                <w:b/>
                <w:sz w:val="28"/>
                <w:szCs w:val="28"/>
              </w:rPr>
            </w:pPr>
            <w:r>
              <w:rPr>
                <w:b/>
                <w:sz w:val="28"/>
                <w:szCs w:val="28"/>
              </w:rPr>
              <w:t>Requested</w:t>
            </w:r>
          </w:p>
        </w:tc>
      </w:tr>
      <w:tr w:rsidR="008356BE" w14:paraId="1B56F6BF" w14:textId="77777777" w:rsidTr="007F722B">
        <w:tc>
          <w:tcPr>
            <w:tcW w:w="646" w:type="pct"/>
          </w:tcPr>
          <w:p w14:paraId="1B56F6B0" w14:textId="77777777" w:rsidR="008356BE" w:rsidRDefault="008356BE" w:rsidP="00A65FA1">
            <w:pPr>
              <w:rPr>
                <w:b/>
                <w:sz w:val="28"/>
                <w:szCs w:val="28"/>
              </w:rPr>
            </w:pPr>
            <w:r>
              <w:rPr>
                <w:b/>
                <w:sz w:val="28"/>
                <w:szCs w:val="28"/>
              </w:rPr>
              <w:t xml:space="preserve">Reception </w:t>
            </w:r>
          </w:p>
          <w:p w14:paraId="1B56F6B1" w14:textId="77777777" w:rsidR="008356BE" w:rsidRDefault="008356BE" w:rsidP="00A65FA1">
            <w:pPr>
              <w:rPr>
                <w:b/>
                <w:sz w:val="28"/>
                <w:szCs w:val="28"/>
              </w:rPr>
            </w:pPr>
            <w:r>
              <w:rPr>
                <w:b/>
                <w:sz w:val="28"/>
                <w:szCs w:val="28"/>
              </w:rPr>
              <w:t xml:space="preserve">Years </w:t>
            </w:r>
          </w:p>
          <w:p w14:paraId="1B56F6B2" w14:textId="77777777" w:rsidR="008356BE" w:rsidRPr="00E20382" w:rsidRDefault="008356BE" w:rsidP="00A65FA1">
            <w:pPr>
              <w:rPr>
                <w:b/>
                <w:sz w:val="28"/>
                <w:szCs w:val="28"/>
              </w:rPr>
            </w:pPr>
            <w:r>
              <w:rPr>
                <w:b/>
                <w:sz w:val="28"/>
                <w:szCs w:val="28"/>
              </w:rPr>
              <w:t>1 and 2</w:t>
            </w:r>
          </w:p>
        </w:tc>
        <w:tc>
          <w:tcPr>
            <w:tcW w:w="860" w:type="pct"/>
          </w:tcPr>
          <w:p w14:paraId="283F8B88" w14:textId="7BF88712" w:rsidR="009073B9" w:rsidRDefault="00CB619E" w:rsidP="009073B9">
            <w:pPr>
              <w:rPr>
                <w:b/>
                <w:sz w:val="20"/>
                <w:szCs w:val="20"/>
              </w:rPr>
            </w:pPr>
            <w:r>
              <w:rPr>
                <w:b/>
                <w:sz w:val="20"/>
                <w:szCs w:val="20"/>
              </w:rPr>
              <w:t xml:space="preserve">Students hear the legend of </w:t>
            </w:r>
            <w:r w:rsidR="00602272">
              <w:rPr>
                <w:b/>
                <w:sz w:val="20"/>
                <w:szCs w:val="20"/>
              </w:rPr>
              <w:t>Will</w:t>
            </w:r>
            <w:r w:rsidR="007F6C22">
              <w:rPr>
                <w:b/>
                <w:sz w:val="20"/>
                <w:szCs w:val="20"/>
              </w:rPr>
              <w:t>ia</w:t>
            </w:r>
            <w:r w:rsidR="00602272">
              <w:rPr>
                <w:b/>
                <w:sz w:val="20"/>
                <w:szCs w:val="20"/>
              </w:rPr>
              <w:t xml:space="preserve">m Tell </w:t>
            </w:r>
            <w:r w:rsidR="009073B9">
              <w:rPr>
                <w:b/>
                <w:sz w:val="20"/>
                <w:szCs w:val="20"/>
              </w:rPr>
              <w:t xml:space="preserve">and represent it in </w:t>
            </w:r>
            <w:r w:rsidR="00AC1E4A">
              <w:rPr>
                <w:b/>
                <w:sz w:val="20"/>
                <w:szCs w:val="20"/>
              </w:rPr>
              <w:t>a drawing</w:t>
            </w:r>
          </w:p>
          <w:p w14:paraId="1B56F6B7" w14:textId="28D8AAD0" w:rsidR="00F7688D" w:rsidRPr="0020406A" w:rsidRDefault="00F7688D" w:rsidP="00B62A9E">
            <w:pPr>
              <w:rPr>
                <w:b/>
                <w:sz w:val="20"/>
                <w:szCs w:val="20"/>
              </w:rPr>
            </w:pPr>
          </w:p>
        </w:tc>
        <w:tc>
          <w:tcPr>
            <w:tcW w:w="645" w:type="pct"/>
          </w:tcPr>
          <w:p w14:paraId="1B56F6B8" w14:textId="77777777" w:rsidR="008356BE" w:rsidRPr="0020406A" w:rsidRDefault="005A738B" w:rsidP="00A65FA1">
            <w:pPr>
              <w:rPr>
                <w:b/>
                <w:sz w:val="20"/>
                <w:szCs w:val="20"/>
              </w:rPr>
            </w:pPr>
            <w:r>
              <w:rPr>
                <w:b/>
                <w:sz w:val="20"/>
                <w:szCs w:val="20"/>
              </w:rPr>
              <w:t>None</w:t>
            </w:r>
          </w:p>
        </w:tc>
        <w:tc>
          <w:tcPr>
            <w:tcW w:w="645" w:type="pct"/>
          </w:tcPr>
          <w:p w14:paraId="1B56F6B9" w14:textId="77777777" w:rsidR="008356BE" w:rsidRPr="0020406A" w:rsidRDefault="008356BE" w:rsidP="00A65FA1">
            <w:pPr>
              <w:rPr>
                <w:b/>
                <w:sz w:val="20"/>
                <w:szCs w:val="20"/>
              </w:rPr>
            </w:pPr>
            <w:r w:rsidRPr="0020406A">
              <w:rPr>
                <w:b/>
                <w:sz w:val="20"/>
                <w:szCs w:val="20"/>
              </w:rPr>
              <w:t>To entertain and demonstrate what the story is about</w:t>
            </w:r>
          </w:p>
        </w:tc>
        <w:tc>
          <w:tcPr>
            <w:tcW w:w="835" w:type="pct"/>
          </w:tcPr>
          <w:p w14:paraId="1B56F6BA" w14:textId="77777777" w:rsidR="008356BE" w:rsidRPr="0020406A" w:rsidRDefault="005A738B" w:rsidP="00A65FA1">
            <w:pPr>
              <w:rPr>
                <w:b/>
                <w:sz w:val="20"/>
                <w:szCs w:val="20"/>
              </w:rPr>
            </w:pPr>
            <w:r>
              <w:rPr>
                <w:b/>
                <w:sz w:val="20"/>
                <w:szCs w:val="20"/>
              </w:rPr>
              <w:t>None</w:t>
            </w:r>
          </w:p>
        </w:tc>
        <w:tc>
          <w:tcPr>
            <w:tcW w:w="748" w:type="pct"/>
          </w:tcPr>
          <w:p w14:paraId="1B56F6BB" w14:textId="77777777" w:rsidR="008356BE" w:rsidRPr="0020406A" w:rsidRDefault="005A738B" w:rsidP="00A65FA1">
            <w:pPr>
              <w:rPr>
                <w:b/>
                <w:sz w:val="20"/>
                <w:szCs w:val="20"/>
              </w:rPr>
            </w:pPr>
            <w:r>
              <w:rPr>
                <w:b/>
                <w:sz w:val="20"/>
                <w:szCs w:val="20"/>
              </w:rPr>
              <w:t>None</w:t>
            </w:r>
          </w:p>
        </w:tc>
        <w:tc>
          <w:tcPr>
            <w:tcW w:w="621" w:type="pct"/>
          </w:tcPr>
          <w:p w14:paraId="1B56F6BC" w14:textId="77777777" w:rsidR="0020406A" w:rsidRPr="0020406A" w:rsidRDefault="008356BE" w:rsidP="00A65FA1">
            <w:pPr>
              <w:rPr>
                <w:b/>
                <w:sz w:val="20"/>
                <w:szCs w:val="20"/>
              </w:rPr>
            </w:pPr>
            <w:r w:rsidRPr="0020406A">
              <w:rPr>
                <w:b/>
                <w:sz w:val="20"/>
                <w:szCs w:val="20"/>
              </w:rPr>
              <w:t xml:space="preserve">Drawing </w:t>
            </w:r>
          </w:p>
          <w:p w14:paraId="1B56F6BD" w14:textId="77777777" w:rsidR="008356BE" w:rsidRPr="0020406A" w:rsidRDefault="0020406A" w:rsidP="00A65FA1">
            <w:pPr>
              <w:rPr>
                <w:b/>
                <w:sz w:val="20"/>
                <w:szCs w:val="20"/>
              </w:rPr>
            </w:pPr>
            <w:r w:rsidRPr="0020406A">
              <w:rPr>
                <w:b/>
                <w:sz w:val="20"/>
                <w:szCs w:val="20"/>
              </w:rPr>
              <w:t>A4 to A3 size</w:t>
            </w:r>
          </w:p>
          <w:p w14:paraId="1B56F6BE" w14:textId="77777777" w:rsidR="0020406A" w:rsidRPr="0020406A" w:rsidRDefault="0020406A" w:rsidP="00A65FA1">
            <w:pPr>
              <w:rPr>
                <w:b/>
                <w:sz w:val="20"/>
                <w:szCs w:val="20"/>
              </w:rPr>
            </w:pPr>
            <w:r w:rsidRPr="0020406A">
              <w:rPr>
                <w:b/>
                <w:sz w:val="20"/>
                <w:szCs w:val="20"/>
              </w:rPr>
              <w:t>Framed simply with coloured card or paper or mounted on cardboard where appropriate</w:t>
            </w:r>
          </w:p>
        </w:tc>
      </w:tr>
    </w:tbl>
    <w:p w14:paraId="1B56F6CE" w14:textId="4BA93115" w:rsidR="00341003" w:rsidRDefault="006B5D94" w:rsidP="00341003">
      <w:pPr>
        <w:spacing w:before="100" w:beforeAutospacing="1" w:after="100" w:afterAutospacing="1" w:line="240" w:lineRule="auto"/>
        <w:rPr>
          <w:sz w:val="24"/>
          <w:szCs w:val="24"/>
        </w:rPr>
      </w:pPr>
      <w:hyperlink r:id="rId5" w:history="1">
        <w:r w:rsidR="007F722B" w:rsidRPr="0097066C">
          <w:rPr>
            <w:rStyle w:val="Hyperlink"/>
            <w:sz w:val="24"/>
            <w:szCs w:val="24"/>
          </w:rPr>
          <w:t>https://www.youtube.com/watch?v=z3WPdeQNmGw</w:t>
        </w:r>
      </w:hyperlink>
    </w:p>
    <w:p w14:paraId="56A62029" w14:textId="67466478" w:rsidR="00B35F28" w:rsidRPr="00E03E35" w:rsidRDefault="00B35F28" w:rsidP="00B35F28">
      <w:pPr>
        <w:pStyle w:val="Default"/>
        <w:rPr>
          <w:rFonts w:asciiTheme="minorHAnsi" w:hAnsiTheme="minorHAnsi" w:cstheme="minorHAnsi"/>
          <w:sz w:val="28"/>
          <w:szCs w:val="28"/>
        </w:rPr>
      </w:pPr>
      <w:r w:rsidRPr="00E03E35">
        <w:rPr>
          <w:rFonts w:asciiTheme="minorHAnsi" w:hAnsiTheme="minorHAnsi" w:cstheme="minorHAnsi"/>
          <w:b/>
          <w:bCs/>
          <w:sz w:val="28"/>
          <w:szCs w:val="28"/>
        </w:rPr>
        <w:t xml:space="preserve">THE STORY OF WILLIAM TELL </w:t>
      </w:r>
    </w:p>
    <w:p w14:paraId="3E2CBA4F" w14:textId="467E9BF0" w:rsidR="00B35F28" w:rsidRPr="00E03E35" w:rsidRDefault="00B35F28" w:rsidP="00B35F28">
      <w:pPr>
        <w:pStyle w:val="Default"/>
        <w:rPr>
          <w:rFonts w:asciiTheme="minorHAnsi" w:hAnsiTheme="minorHAnsi" w:cstheme="minorHAnsi"/>
          <w:sz w:val="28"/>
          <w:szCs w:val="28"/>
        </w:rPr>
      </w:pPr>
      <w:r w:rsidRPr="00E03E35">
        <w:rPr>
          <w:rFonts w:asciiTheme="minorHAnsi" w:hAnsiTheme="minorHAnsi" w:cstheme="minorHAnsi"/>
          <w:b/>
          <w:bCs/>
          <w:sz w:val="28"/>
          <w:szCs w:val="28"/>
        </w:rPr>
        <w:t xml:space="preserve">The people of Switzerland were not always free and happy as they are today. Many years ago a proud tyrant, whose name was Gessler, ruled over them, and made their lot a bitter one indeed. </w:t>
      </w:r>
    </w:p>
    <w:p w14:paraId="54F43460" w14:textId="42BD3871" w:rsidR="00B35F28" w:rsidRPr="00E03E35" w:rsidRDefault="00B35F28" w:rsidP="00B35F28">
      <w:pPr>
        <w:pStyle w:val="Default"/>
        <w:rPr>
          <w:rFonts w:asciiTheme="minorHAnsi" w:hAnsiTheme="minorHAnsi" w:cstheme="minorHAnsi"/>
          <w:sz w:val="28"/>
          <w:szCs w:val="28"/>
        </w:rPr>
      </w:pPr>
      <w:r w:rsidRPr="00E03E35">
        <w:rPr>
          <w:rFonts w:asciiTheme="minorHAnsi" w:hAnsiTheme="minorHAnsi" w:cstheme="minorHAnsi"/>
          <w:b/>
          <w:bCs/>
          <w:sz w:val="28"/>
          <w:szCs w:val="28"/>
        </w:rPr>
        <w:t xml:space="preserve">One day a man called William Tell came riding into the village of Altdorf with his little son by his side. He came from the nearby town of Bürglen, and was reputed to be the best crossbowman and the best handler of a boat in the region. </w:t>
      </w:r>
    </w:p>
    <w:p w14:paraId="378A3240" w14:textId="77777777" w:rsidR="00B35F28" w:rsidRPr="00E03E35" w:rsidRDefault="00B35F28" w:rsidP="00B35F28">
      <w:pPr>
        <w:pStyle w:val="Default"/>
        <w:rPr>
          <w:rFonts w:asciiTheme="minorHAnsi" w:hAnsiTheme="minorHAnsi" w:cstheme="minorHAnsi"/>
          <w:sz w:val="28"/>
          <w:szCs w:val="28"/>
        </w:rPr>
      </w:pPr>
    </w:p>
    <w:p w14:paraId="4BB67FE4" w14:textId="706AF3CD" w:rsidR="00B35F28" w:rsidRPr="00E03E35" w:rsidRDefault="00B35F28" w:rsidP="00B35F28">
      <w:pPr>
        <w:pStyle w:val="Default"/>
        <w:rPr>
          <w:rFonts w:asciiTheme="minorHAnsi" w:hAnsiTheme="minorHAnsi" w:cstheme="minorHAnsi"/>
          <w:sz w:val="28"/>
          <w:szCs w:val="28"/>
        </w:rPr>
      </w:pPr>
      <w:r w:rsidRPr="00E03E35">
        <w:rPr>
          <w:rFonts w:asciiTheme="minorHAnsi" w:hAnsiTheme="minorHAnsi" w:cstheme="minorHAnsi"/>
          <w:b/>
          <w:bCs/>
          <w:sz w:val="28"/>
          <w:szCs w:val="28"/>
        </w:rPr>
        <w:t xml:space="preserve">This tyrant set up a tall pole in the public square, and put his own cap on the top of it; and then he gave orders that every man who came into the town should bow down before it. But there was one man, named William Tell, who would not do this. He stood up straight with folded arms, and laughed at the swinging cap. He would not bow down to Gessler himself. </w:t>
      </w:r>
    </w:p>
    <w:p w14:paraId="335521F9" w14:textId="0274AC79" w:rsidR="00B35F28" w:rsidRPr="00E03E35" w:rsidRDefault="00B35F28" w:rsidP="00B35F28">
      <w:pPr>
        <w:pStyle w:val="Default"/>
        <w:rPr>
          <w:rFonts w:asciiTheme="minorHAnsi" w:hAnsiTheme="minorHAnsi" w:cstheme="minorHAnsi"/>
          <w:sz w:val="28"/>
          <w:szCs w:val="28"/>
        </w:rPr>
      </w:pPr>
      <w:r w:rsidRPr="00E03E35">
        <w:rPr>
          <w:rFonts w:asciiTheme="minorHAnsi" w:hAnsiTheme="minorHAnsi" w:cstheme="minorHAnsi"/>
          <w:b/>
          <w:bCs/>
          <w:sz w:val="28"/>
          <w:szCs w:val="28"/>
        </w:rPr>
        <w:t xml:space="preserve">When Gessler heard of this, he was very angry. He was afraid that other men would disobey, and that soon the whole country would rebel against him. He did not want this to happen! He wanted the townspeople to always show their respect </w:t>
      </w:r>
      <w:r w:rsidRPr="00E03E35">
        <w:rPr>
          <w:rFonts w:asciiTheme="minorHAnsi" w:hAnsiTheme="minorHAnsi" w:cstheme="minorHAnsi"/>
          <w:b/>
          <w:bCs/>
          <w:sz w:val="28"/>
          <w:szCs w:val="28"/>
        </w:rPr>
        <w:lastRenderedPageBreak/>
        <w:t>to him! So</w:t>
      </w:r>
      <w:r w:rsidR="0037647A">
        <w:rPr>
          <w:rFonts w:asciiTheme="minorHAnsi" w:hAnsiTheme="minorHAnsi" w:cstheme="minorHAnsi"/>
          <w:b/>
          <w:bCs/>
          <w:sz w:val="28"/>
          <w:szCs w:val="28"/>
        </w:rPr>
        <w:t>,</w:t>
      </w:r>
      <w:r w:rsidRPr="00E03E35">
        <w:rPr>
          <w:rFonts w:asciiTheme="minorHAnsi" w:hAnsiTheme="minorHAnsi" w:cstheme="minorHAnsi"/>
          <w:b/>
          <w:bCs/>
          <w:sz w:val="28"/>
          <w:szCs w:val="28"/>
        </w:rPr>
        <w:t xml:space="preserve"> he made up his mind to punish the bold man in front of all the townspeople to show that this disrespect would not be tolerated. </w:t>
      </w:r>
    </w:p>
    <w:p w14:paraId="6405269F" w14:textId="574F76B3" w:rsidR="00B35F28" w:rsidRPr="00E03E35" w:rsidRDefault="00B35F28" w:rsidP="00B35F28">
      <w:pPr>
        <w:pStyle w:val="Default"/>
        <w:rPr>
          <w:rFonts w:asciiTheme="minorHAnsi" w:hAnsiTheme="minorHAnsi" w:cstheme="minorHAnsi"/>
          <w:sz w:val="28"/>
          <w:szCs w:val="28"/>
        </w:rPr>
      </w:pPr>
      <w:r w:rsidRPr="00E03E35">
        <w:rPr>
          <w:rFonts w:asciiTheme="minorHAnsi" w:hAnsiTheme="minorHAnsi" w:cstheme="minorHAnsi"/>
          <w:b/>
          <w:bCs/>
          <w:sz w:val="28"/>
          <w:szCs w:val="28"/>
        </w:rPr>
        <w:t xml:space="preserve">William Tell's home was among the mountains, and he was a famous hunter. No one in all the land could shoot with bow and arrow so well as he. </w:t>
      </w:r>
    </w:p>
    <w:p w14:paraId="34A78172" w14:textId="49A0672C" w:rsidR="00B35F28" w:rsidRDefault="00B35F28" w:rsidP="00B35F28">
      <w:pPr>
        <w:pStyle w:val="Default"/>
        <w:rPr>
          <w:rFonts w:asciiTheme="minorHAnsi" w:hAnsiTheme="minorHAnsi" w:cstheme="minorHAnsi"/>
          <w:b/>
          <w:bCs/>
          <w:sz w:val="28"/>
          <w:szCs w:val="28"/>
        </w:rPr>
      </w:pPr>
      <w:r w:rsidRPr="00E03E35">
        <w:rPr>
          <w:rFonts w:asciiTheme="minorHAnsi" w:hAnsiTheme="minorHAnsi" w:cstheme="minorHAnsi"/>
          <w:b/>
          <w:bCs/>
          <w:sz w:val="28"/>
          <w:szCs w:val="28"/>
        </w:rPr>
        <w:t xml:space="preserve">Gessler knew this, and so he thought of a cruel plan to make the hunter's own skill bring him to grief. If William Tell is such the great hunter in all the land, he should be able to prove his greatness under any circumstance. He ordered that William Tell's little boy should be made to stand up in the public square with an apple on his head; and then he bade Tell shoot the apple with one of his arrows. </w:t>
      </w:r>
    </w:p>
    <w:p w14:paraId="191DCA88" w14:textId="6DB7292B" w:rsidR="00B35F28" w:rsidRPr="00E03E35" w:rsidRDefault="00B35F28" w:rsidP="00B35F28">
      <w:pPr>
        <w:pStyle w:val="Default"/>
        <w:pageBreakBefore/>
        <w:rPr>
          <w:rFonts w:asciiTheme="minorHAnsi" w:hAnsiTheme="minorHAnsi" w:cstheme="minorHAnsi"/>
          <w:sz w:val="28"/>
          <w:szCs w:val="28"/>
        </w:rPr>
      </w:pPr>
      <w:r w:rsidRPr="00E03E35">
        <w:rPr>
          <w:rFonts w:asciiTheme="minorHAnsi" w:hAnsiTheme="minorHAnsi" w:cstheme="minorHAnsi"/>
          <w:b/>
          <w:bCs/>
          <w:sz w:val="28"/>
          <w:szCs w:val="28"/>
        </w:rPr>
        <w:lastRenderedPageBreak/>
        <w:t xml:space="preserve">Tell begged the tyrant not to have him make this test of his skill. What if the boy should move? What if the bowman's hand should tremble? What if the arrow should not carry true? "Will you make me kill my boy?" he said. "Say no more," said Gessler. "You must hit the apple with your one arrow. If you fail, my soldiers shall kill the boy before your eyes." Then, without another word, Tell fitted the arrow to his bow. He took aim, and let it fly. The boy stood firm and still. He was not afraid, for he had all faith in his father's skill. The arrow whistled through the air. It struck the apple fairly in the center, and carried it away. </w:t>
      </w:r>
    </w:p>
    <w:p w14:paraId="26EF8E43" w14:textId="69345C82" w:rsidR="00B35F28" w:rsidRPr="00E03E35" w:rsidRDefault="00B35F28" w:rsidP="00B35F28">
      <w:pPr>
        <w:pStyle w:val="Default"/>
        <w:rPr>
          <w:rFonts w:asciiTheme="minorHAnsi" w:hAnsiTheme="minorHAnsi" w:cstheme="minorHAnsi"/>
          <w:sz w:val="28"/>
          <w:szCs w:val="28"/>
        </w:rPr>
      </w:pPr>
      <w:r w:rsidRPr="00E03E35">
        <w:rPr>
          <w:rFonts w:asciiTheme="minorHAnsi" w:hAnsiTheme="minorHAnsi" w:cstheme="minorHAnsi"/>
          <w:b/>
          <w:bCs/>
          <w:sz w:val="28"/>
          <w:szCs w:val="28"/>
        </w:rPr>
        <w:t xml:space="preserve">As Tell was turning away from the place, an arrow which he had hidden under his coat dropped to the ground. "Fellow!" cried Gessler, "what mean you with this second arrow?" "Tyrant!" was Tell's proud answer, "this arrow was for your heart if I had hurt my child." </w:t>
      </w:r>
    </w:p>
    <w:p w14:paraId="4F31656C" w14:textId="59948609" w:rsidR="00B35F28" w:rsidRPr="00E03E35" w:rsidRDefault="00B35F28" w:rsidP="00B35F28">
      <w:pPr>
        <w:pStyle w:val="Default"/>
        <w:rPr>
          <w:rFonts w:asciiTheme="minorHAnsi" w:hAnsiTheme="minorHAnsi" w:cstheme="minorHAnsi"/>
          <w:sz w:val="28"/>
          <w:szCs w:val="28"/>
        </w:rPr>
      </w:pPr>
      <w:r w:rsidRPr="00E03E35">
        <w:rPr>
          <w:rFonts w:asciiTheme="minorHAnsi" w:hAnsiTheme="minorHAnsi" w:cstheme="minorHAnsi"/>
          <w:b/>
          <w:bCs/>
          <w:sz w:val="28"/>
          <w:szCs w:val="28"/>
        </w:rPr>
        <w:t xml:space="preserve">Gessler’s face darkened with anger! Then he said, “Indeed? So long as you are at liberty I am at risk. I will spare your life, but you shall spend what is left of it in the prison across the lake. Guards, seize him!” The guards and Gessler tried to put him in prison on a deserted island, but William escaped while being transported. He killed the evil tyrant. </w:t>
      </w:r>
    </w:p>
    <w:p w14:paraId="350CCC35" w14:textId="39EB4DF6" w:rsidR="00B35F28" w:rsidRPr="00E03E35" w:rsidRDefault="00B35F28" w:rsidP="00B35F28">
      <w:pPr>
        <w:pStyle w:val="Default"/>
        <w:rPr>
          <w:rFonts w:asciiTheme="minorHAnsi" w:hAnsiTheme="minorHAnsi" w:cstheme="minorHAnsi"/>
          <w:sz w:val="28"/>
          <w:szCs w:val="28"/>
        </w:rPr>
      </w:pPr>
      <w:r w:rsidRPr="00E03E35">
        <w:rPr>
          <w:rFonts w:asciiTheme="minorHAnsi" w:hAnsiTheme="minorHAnsi" w:cstheme="minorHAnsi"/>
          <w:b/>
          <w:bCs/>
          <w:sz w:val="28"/>
          <w:szCs w:val="28"/>
        </w:rPr>
        <w:t xml:space="preserve">When the townspeople heard to this news, they knew that William had set their country free! Wilhelm Tell had indeed freed the people of Switzerland from their oppressor, and townspeople hailed him as a hero. </w:t>
      </w:r>
    </w:p>
    <w:p w14:paraId="1B56F6DF" w14:textId="522D4A3E" w:rsidR="00341003" w:rsidRPr="00E03E35" w:rsidRDefault="00B35F28" w:rsidP="00B35F28">
      <w:pPr>
        <w:pStyle w:val="NormalWeb"/>
        <w:tabs>
          <w:tab w:val="left" w:pos="2475"/>
        </w:tabs>
        <w:rPr>
          <w:rFonts w:asciiTheme="minorHAnsi" w:hAnsiTheme="minorHAnsi" w:cstheme="minorHAnsi"/>
          <w:lang w:val="en-AU"/>
        </w:rPr>
      </w:pPr>
      <w:r w:rsidRPr="00E03E35">
        <w:rPr>
          <w:rFonts w:asciiTheme="minorHAnsi" w:hAnsiTheme="minorHAnsi" w:cstheme="minorHAnsi"/>
          <w:b/>
          <w:bCs/>
          <w:sz w:val="28"/>
          <w:szCs w:val="28"/>
        </w:rPr>
        <w:t>After the people had been freed, some of the townspeople wanted to make him king. William refused the offer. He never would want to live the lavish lifestyle of a king, so he returned to his peaceful cottage in the mountains.</w:t>
      </w:r>
    </w:p>
    <w:sectPr w:rsidR="00341003" w:rsidRPr="00E03E35" w:rsidSect="0020406A">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000F0"/>
    <w:multiLevelType w:val="hybridMultilevel"/>
    <w:tmpl w:val="16F6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A1"/>
    <w:rsid w:val="000B261E"/>
    <w:rsid w:val="000B7CC7"/>
    <w:rsid w:val="000F02F8"/>
    <w:rsid w:val="00102651"/>
    <w:rsid w:val="00113166"/>
    <w:rsid w:val="00124DE5"/>
    <w:rsid w:val="00143D91"/>
    <w:rsid w:val="00150BBB"/>
    <w:rsid w:val="0015592D"/>
    <w:rsid w:val="0020406A"/>
    <w:rsid w:val="002540F6"/>
    <w:rsid w:val="00277691"/>
    <w:rsid w:val="0029464D"/>
    <w:rsid w:val="002A5CD0"/>
    <w:rsid w:val="002D39A1"/>
    <w:rsid w:val="003278D3"/>
    <w:rsid w:val="00341003"/>
    <w:rsid w:val="0036769E"/>
    <w:rsid w:val="0037647A"/>
    <w:rsid w:val="004158CF"/>
    <w:rsid w:val="00457FD8"/>
    <w:rsid w:val="004904A9"/>
    <w:rsid w:val="004E4B52"/>
    <w:rsid w:val="00520E90"/>
    <w:rsid w:val="00527801"/>
    <w:rsid w:val="00577DA3"/>
    <w:rsid w:val="005A5C9E"/>
    <w:rsid w:val="005A738B"/>
    <w:rsid w:val="005E0DBF"/>
    <w:rsid w:val="00602272"/>
    <w:rsid w:val="006B55D6"/>
    <w:rsid w:val="006B5D94"/>
    <w:rsid w:val="006F6BFB"/>
    <w:rsid w:val="007A2E9E"/>
    <w:rsid w:val="007A4279"/>
    <w:rsid w:val="007E452E"/>
    <w:rsid w:val="007F6C22"/>
    <w:rsid w:val="007F722B"/>
    <w:rsid w:val="00827F60"/>
    <w:rsid w:val="008356BE"/>
    <w:rsid w:val="008442DE"/>
    <w:rsid w:val="00876572"/>
    <w:rsid w:val="008819F1"/>
    <w:rsid w:val="008850B2"/>
    <w:rsid w:val="008A08F0"/>
    <w:rsid w:val="0090457D"/>
    <w:rsid w:val="009073B9"/>
    <w:rsid w:val="009828C0"/>
    <w:rsid w:val="0099340E"/>
    <w:rsid w:val="00A0171B"/>
    <w:rsid w:val="00A25AE5"/>
    <w:rsid w:val="00A56E10"/>
    <w:rsid w:val="00A64F32"/>
    <w:rsid w:val="00A65FA1"/>
    <w:rsid w:val="00AC1E4A"/>
    <w:rsid w:val="00AD13B6"/>
    <w:rsid w:val="00AE3010"/>
    <w:rsid w:val="00B35F28"/>
    <w:rsid w:val="00B62A9E"/>
    <w:rsid w:val="00BA3311"/>
    <w:rsid w:val="00BC5864"/>
    <w:rsid w:val="00C10C42"/>
    <w:rsid w:val="00C96CAE"/>
    <w:rsid w:val="00CB619E"/>
    <w:rsid w:val="00CD4F57"/>
    <w:rsid w:val="00D27975"/>
    <w:rsid w:val="00DB200F"/>
    <w:rsid w:val="00DD3BF5"/>
    <w:rsid w:val="00DF585A"/>
    <w:rsid w:val="00E00569"/>
    <w:rsid w:val="00E03E35"/>
    <w:rsid w:val="00E069CC"/>
    <w:rsid w:val="00E10AAA"/>
    <w:rsid w:val="00E20382"/>
    <w:rsid w:val="00E3257F"/>
    <w:rsid w:val="00E454EE"/>
    <w:rsid w:val="00E476FF"/>
    <w:rsid w:val="00EA5407"/>
    <w:rsid w:val="00EA5F7F"/>
    <w:rsid w:val="00F55052"/>
    <w:rsid w:val="00F710FD"/>
    <w:rsid w:val="00F73FD4"/>
    <w:rsid w:val="00F7688D"/>
    <w:rsid w:val="00F85999"/>
    <w:rsid w:val="00F93E3A"/>
    <w:rsid w:val="00FD0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F6A4"/>
  <w15:docId w15:val="{DE5DE29F-010C-4359-BA5D-06D9A18B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A1"/>
  </w:style>
  <w:style w:type="paragraph" w:styleId="Heading2">
    <w:name w:val="heading 2"/>
    <w:basedOn w:val="Normal"/>
    <w:link w:val="Heading2Char"/>
    <w:uiPriority w:val="9"/>
    <w:qFormat/>
    <w:rsid w:val="003410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5F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0406A"/>
    <w:pPr>
      <w:ind w:left="720"/>
      <w:contextualSpacing/>
    </w:pPr>
  </w:style>
  <w:style w:type="character" w:styleId="Emphasis">
    <w:name w:val="Emphasis"/>
    <w:basedOn w:val="DefaultParagraphFont"/>
    <w:uiPriority w:val="20"/>
    <w:qFormat/>
    <w:rsid w:val="00F7688D"/>
    <w:rPr>
      <w:b/>
      <w:bCs/>
      <w:i w:val="0"/>
      <w:iCs w:val="0"/>
    </w:rPr>
  </w:style>
  <w:style w:type="paragraph" w:styleId="BalloonText">
    <w:name w:val="Balloon Text"/>
    <w:basedOn w:val="Normal"/>
    <w:link w:val="BalloonTextChar"/>
    <w:uiPriority w:val="99"/>
    <w:semiHidden/>
    <w:unhideWhenUsed/>
    <w:rsid w:val="00AD1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3B6"/>
    <w:rPr>
      <w:rFonts w:ascii="Tahoma" w:hAnsi="Tahoma" w:cs="Tahoma"/>
      <w:sz w:val="16"/>
      <w:szCs w:val="16"/>
    </w:rPr>
  </w:style>
  <w:style w:type="character" w:customStyle="1" w:styleId="Heading2Char">
    <w:name w:val="Heading 2 Char"/>
    <w:basedOn w:val="DefaultParagraphFont"/>
    <w:link w:val="Heading2"/>
    <w:uiPriority w:val="9"/>
    <w:rsid w:val="00341003"/>
    <w:rPr>
      <w:rFonts w:ascii="Times New Roman" w:eastAsia="Times New Roman" w:hAnsi="Times New Roman" w:cs="Times New Roman"/>
      <w:b/>
      <w:bCs/>
      <w:sz w:val="36"/>
      <w:szCs w:val="36"/>
    </w:rPr>
  </w:style>
  <w:style w:type="paragraph" w:styleId="NormalWeb">
    <w:name w:val="Normal (Web)"/>
    <w:basedOn w:val="Normal"/>
    <w:uiPriority w:val="99"/>
    <w:unhideWhenUsed/>
    <w:rsid w:val="003410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1003"/>
    <w:rPr>
      <w:color w:val="0000FF"/>
      <w:u w:val="single"/>
    </w:rPr>
  </w:style>
  <w:style w:type="paragraph" w:customStyle="1" w:styleId="part2class">
    <w:name w:val="part2class"/>
    <w:basedOn w:val="Normal"/>
    <w:rsid w:val="00E476F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t1class">
    <w:name w:val="part1class"/>
    <w:basedOn w:val="Normal"/>
    <w:rsid w:val="00E476F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7F722B"/>
    <w:rPr>
      <w:color w:val="605E5C"/>
      <w:shd w:val="clear" w:color="auto" w:fill="E1DFDD"/>
    </w:rPr>
  </w:style>
  <w:style w:type="paragraph" w:customStyle="1" w:styleId="Default">
    <w:name w:val="Default"/>
    <w:rsid w:val="00B35F28"/>
    <w:pPr>
      <w:autoSpaceDE w:val="0"/>
      <w:autoSpaceDN w:val="0"/>
      <w:adjustRightInd w:val="0"/>
      <w:spacing w:after="0" w:line="240" w:lineRule="auto"/>
    </w:pPr>
    <w:rPr>
      <w:rFonts w:ascii="Arial Black" w:hAnsi="Arial Black" w:cs="Arial Black"/>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8300">
      <w:bodyDiv w:val="1"/>
      <w:marLeft w:val="0"/>
      <w:marRight w:val="0"/>
      <w:marTop w:val="0"/>
      <w:marBottom w:val="0"/>
      <w:divBdr>
        <w:top w:val="none" w:sz="0" w:space="0" w:color="auto"/>
        <w:left w:val="none" w:sz="0" w:space="0" w:color="auto"/>
        <w:bottom w:val="none" w:sz="0" w:space="0" w:color="auto"/>
        <w:right w:val="none" w:sz="0" w:space="0" w:color="auto"/>
      </w:divBdr>
    </w:div>
    <w:div w:id="1951544928">
      <w:bodyDiv w:val="1"/>
      <w:marLeft w:val="0"/>
      <w:marRight w:val="0"/>
      <w:marTop w:val="0"/>
      <w:marBottom w:val="0"/>
      <w:divBdr>
        <w:top w:val="none" w:sz="0" w:space="0" w:color="auto"/>
        <w:left w:val="none" w:sz="0" w:space="0" w:color="auto"/>
        <w:bottom w:val="none" w:sz="0" w:space="0" w:color="auto"/>
        <w:right w:val="none" w:sz="0" w:space="0" w:color="auto"/>
      </w:divBdr>
      <w:divsChild>
        <w:div w:id="1808352611">
          <w:marLeft w:val="0"/>
          <w:marRight w:val="0"/>
          <w:marTop w:val="0"/>
          <w:marBottom w:val="0"/>
          <w:divBdr>
            <w:top w:val="none" w:sz="0" w:space="0" w:color="auto"/>
            <w:left w:val="none" w:sz="0" w:space="0" w:color="auto"/>
            <w:bottom w:val="none" w:sz="0" w:space="0" w:color="auto"/>
            <w:right w:val="none" w:sz="0" w:space="0" w:color="auto"/>
          </w:divBdr>
          <w:divsChild>
            <w:div w:id="1670016277">
              <w:marLeft w:val="0"/>
              <w:marRight w:val="0"/>
              <w:marTop w:val="0"/>
              <w:marBottom w:val="0"/>
              <w:divBdr>
                <w:top w:val="none" w:sz="0" w:space="0" w:color="auto"/>
                <w:left w:val="none" w:sz="0" w:space="0" w:color="auto"/>
                <w:bottom w:val="none" w:sz="0" w:space="0" w:color="auto"/>
                <w:right w:val="none" w:sz="0" w:space="0" w:color="auto"/>
              </w:divBdr>
            </w:div>
            <w:div w:id="780344826">
              <w:marLeft w:val="0"/>
              <w:marRight w:val="0"/>
              <w:marTop w:val="0"/>
              <w:marBottom w:val="0"/>
              <w:divBdr>
                <w:top w:val="none" w:sz="0" w:space="0" w:color="auto"/>
                <w:left w:val="none" w:sz="0" w:space="0" w:color="auto"/>
                <w:bottom w:val="none" w:sz="0" w:space="0" w:color="auto"/>
                <w:right w:val="none" w:sz="0" w:space="0" w:color="auto"/>
              </w:divBdr>
              <w:divsChild>
                <w:div w:id="1970815912">
                  <w:marLeft w:val="0"/>
                  <w:marRight w:val="0"/>
                  <w:marTop w:val="0"/>
                  <w:marBottom w:val="0"/>
                  <w:divBdr>
                    <w:top w:val="none" w:sz="0" w:space="0" w:color="auto"/>
                    <w:left w:val="none" w:sz="0" w:space="0" w:color="auto"/>
                    <w:bottom w:val="none" w:sz="0" w:space="0" w:color="auto"/>
                    <w:right w:val="none" w:sz="0" w:space="0" w:color="auto"/>
                  </w:divBdr>
                </w:div>
              </w:divsChild>
            </w:div>
            <w:div w:id="117261274">
              <w:marLeft w:val="0"/>
              <w:marRight w:val="0"/>
              <w:marTop w:val="0"/>
              <w:marBottom w:val="0"/>
              <w:divBdr>
                <w:top w:val="none" w:sz="0" w:space="0" w:color="auto"/>
                <w:left w:val="none" w:sz="0" w:space="0" w:color="auto"/>
                <w:bottom w:val="none" w:sz="0" w:space="0" w:color="auto"/>
                <w:right w:val="none" w:sz="0" w:space="0" w:color="auto"/>
              </w:divBdr>
            </w:div>
            <w:div w:id="760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z3WPdeQNmG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Endeavour College</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Richter, Ina (Blackwood High School)</cp:lastModifiedBy>
  <cp:revision>11</cp:revision>
  <cp:lastPrinted>2010-05-02T10:26:00Z</cp:lastPrinted>
  <dcterms:created xsi:type="dcterms:W3CDTF">2025-05-16T09:02:00Z</dcterms:created>
  <dcterms:modified xsi:type="dcterms:W3CDTF">2025-09-25T05:48:00Z</dcterms:modified>
</cp:coreProperties>
</file>